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195" w:rsidRDefault="00C81195" w:rsidP="00C81195">
      <w:pPr>
        <w:shd w:val="clear" w:color="auto" w:fill="FFFFFF"/>
        <w:spacing w:after="167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47120F" w:rsidRDefault="0047120F" w:rsidP="0047120F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№1</w:t>
      </w:r>
    </w:p>
    <w:p w:rsidR="0047120F" w:rsidRDefault="0047120F" w:rsidP="0047120F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распоряжению председателя</w:t>
      </w:r>
    </w:p>
    <w:p w:rsidR="0047120F" w:rsidRDefault="0047120F" w:rsidP="0047120F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Контрольно-счетной комиссии</w:t>
      </w:r>
    </w:p>
    <w:p w:rsidR="0047120F" w:rsidRDefault="00BE2426" w:rsidP="0047120F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4712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ородского округа Кинешма</w:t>
      </w:r>
    </w:p>
    <w:p w:rsidR="00BE2426" w:rsidRPr="0047120F" w:rsidRDefault="00BE2426" w:rsidP="0047120F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E37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28.12.2022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E37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</w:p>
    <w:p w:rsidR="0047120F" w:rsidRDefault="0047120F" w:rsidP="00C81195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81195" w:rsidRDefault="00C81195" w:rsidP="00C81195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Положение 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официальном сайте контрольно-счетной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комиссии городского округа  Кинешма в информационно-коммуникационной сети Интернет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 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b/>
          <w:color w:val="414141"/>
          <w:sz w:val="28"/>
          <w:szCs w:val="28"/>
          <w:lang w:eastAsia="ru-RU"/>
        </w:rPr>
        <w:t>1. Общие положения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 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1.1. Настоящее Положение разработано с целью создания организационной основы ведения и информационного наполнения официального сайта контрольно-счетной 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комиссии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городского округа 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Кинешма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в информационно-телекоммуникационной сети Интернет (далее – Сайт), а также с целью организации порядка размещения в информационно-телекоммуникационной сети Интернет (далее – сеть Интернет) информации о деятельности контрольно-счетной 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комиссии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городского округа 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Кинешма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(далее – К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СК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). 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1.2. Адрес Сайта в сети Интернет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https://kineshmaksk.ru/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.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1.3. Сайт содержит общедоступную информацию о деятельности КС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и ее взаимодействии с органами муниципальной власти и иными государственными и муниципальными органами в целях обеспечения открытого доступа для неограниченного круга лиц к информации.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1.4. Сайт не является средством массовой информации и не подлежит регистрации в соответствии с законодательством Российской Федерации о средствах массовой информации.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1.5. Информация, размещаемая на Сайте, имеет статус официальной информации о деятельности КС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.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1.6. Доступ к информации, размещаемой на Сайте, предоставляется на бесплатной основе. 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 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2. Содержание Сайта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 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2.1. На Сайте размещается информация, предусмотренная разделом 3 настоящего Положения.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2.2. На Сайте запрещается размещение экстремистских материалов, сведений, составляющих государственную или иную охраняемую законом тайну, другой информации ограниченного доступа, предвыборной агитации и агитации по вопросам референдума, информации, нарушающей законодательство, об интеллектуальной собственности и о персональных данных, рекламы, вредоносных программ.</w:t>
      </w:r>
    </w:p>
    <w:p w:rsidR="00BE2426" w:rsidRDefault="00BE2426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lastRenderedPageBreak/>
        <w:t>2.3. На страницах Сайта запрещена для размещения любая коммерческая реклама.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2.4. При подготовке и размещении информации на Сайте КС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proofErr w:type="gramStart"/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следует</w:t>
      </w:r>
      <w:proofErr w:type="gramEnd"/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руководствуется следующими основными нормативными правовыми актами: 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1) Указом Президента Российской Федерации от 31 декабря 1993 года № 2334 «О дополнительных гарантиях прав граждан на информацию»; 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2) Указом Президента Российской Федерации от 8 июля 2013 года № 613 «Вопросы противодействия коррупции»; 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3) Федеральным законом от 2 мая 2006 года № 59-ФЗ «О порядке рассмотрения обращений граждан Российской Федерации»; 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4) Федеральным законом от 27 июля 2006 года № 152-ФЗ «О персональных данных»; 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5) Федеральным законом от 27 июля 2006 года № 149-ФЗ «Об информации, информационных технологиях и о защите информации»;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 6) Федеральным законом от 02 марта 2007 года № 25-ФЗ «О муниципальной службе в Российской Федерации»;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7) Федеральным законом от 25 декабря 2008 года № 273-ФЗ «О противодействии коррупции»; 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8)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(далее - Закон № 8-ФЗ); 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9)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 (далее – Закон № 6-ФЗ); 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10) Постановлением Правительства Российской Федерации от 10.07.2013 № 583 «Об обеспечении доступа к общедоступной информации о деятельности государственных органов власти и органов местного самоуправления в информационно-телекоммуникационной сети Интернет в форме открытых данных»; </w:t>
      </w:r>
    </w:p>
    <w:p w:rsidR="00C81195" w:rsidRPr="00C81195" w:rsidRDefault="00C81195" w:rsidP="00C8119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11)  Методическими рекомендациями по информационному наполнению официальных сайтов в сети Интернет контрольно-счетными органами, одобренными 20.12.2016 Советом контрольно-счетных органов при Счетной палате Российской Федерации; 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1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2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) Решением 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городской 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Думы городского округа 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Кинешма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от 2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9.09.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proofErr w:type="gramStart"/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2021</w:t>
      </w:r>
      <w:proofErr w:type="gramEnd"/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а №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24/124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«Об утверждении Положения о контрольно-счетной 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комиссии 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городского округа 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Кинешма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»;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1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3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) иными нормативными правовыми актами 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Ивановской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области и муниципальными правовыми актами, регулирующими правоотношения в сфере обеспечения доступа к информации о деятельности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.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 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3. Информация, размещаемая на Сайте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 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Исходя из осуществляемых полномочий и задач, поставленных перед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, на Сайте размещается следующая информация: </w:t>
      </w:r>
    </w:p>
    <w:p w:rsidR="00BE2426" w:rsidRDefault="00BE2426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</w:p>
    <w:p w:rsidR="00BE2426" w:rsidRDefault="00BE2426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1) общая информация о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в том числе:</w:t>
      </w:r>
    </w:p>
    <w:p w:rsidR="007910CE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наименование, структура, состав и численность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, почтовый адрес, адрес 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электронной почты (при наличии), номера телефонов, сведения о председателе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(фамилия, имя, отчество, а также при согласии иные сведения о нем);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сведения о полномочиях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, а также перечень законов и иных нормативных правовых актов, определяющих эти полномочия, задачи и функции;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перечни информационных систем, банков данных, реестров, регистров, находящихся в ведении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;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информацию об официальных страницах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(при наличии) с указателями данных страниц в сети «Интернет»; 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информация о заключенных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proofErr w:type="gramStart"/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соглашениях</w:t>
      </w:r>
      <w:proofErr w:type="gramEnd"/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о взаимодействии; 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2) информация о нормотворческой деятельности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, в том числе: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стандарты внешнего муниципального финансового контроля, регламент;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порядок обжалования нормативных правовых актов и иных решений, принятых муниципальных правовых актов;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муниципальные правовые акты, изданные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правовых актов в случаях, установленных законодательством Российской Федерации;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3) информацию о результатах проверок, проведенных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в пределах полномочий, а также о результатах проверок, проведенных в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, ежегодный план работы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и его редакции, ежегодный отчет о деятельности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;</w:t>
      </w:r>
    </w:p>
    <w:p w:rsidR="00C81195" w:rsidRPr="00C81195" w:rsidRDefault="007910CE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4</w:t>
      </w:r>
      <w:r w:rsidR="00C81195"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) статистическую информацию о деятельности КС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="00C81195"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, в том числе: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сведения об использовании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выделяемых бюджетных средств;</w:t>
      </w:r>
    </w:p>
    <w:p w:rsidR="00C81195" w:rsidRPr="00C81195" w:rsidRDefault="007910CE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5</w:t>
      </w:r>
      <w:r w:rsidR="00C81195"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) информацию о кадровом обеспечении КС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="00C81195"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, в том числе: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порядок поступления граждан на муниципальную службу;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сведения о вакантных должностях муниципальной службы, имеющихся в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;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квалификационные требования к кандидатам на замещение вакантных должностей муниципальной службы;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условия и результаты конкурсов на замещение вакантных должностей муниципальной службы;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номера телефонов, по которым можно получить информацию по вопросу замещения вакантных должностей в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;</w:t>
      </w:r>
    </w:p>
    <w:p w:rsidR="00C81195" w:rsidRPr="00C81195" w:rsidRDefault="007910CE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6</w:t>
      </w:r>
      <w:r w:rsidR="00C81195"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) информацию о работе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7910CE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порядок и время приема граждан, работа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самоуправления, а также обзоры </w:t>
      </w:r>
    </w:p>
    <w:p w:rsidR="007910CE" w:rsidRDefault="007910CE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</w:p>
    <w:p w:rsidR="007910CE" w:rsidRDefault="007910CE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</w:p>
    <w:p w:rsidR="007910CE" w:rsidRDefault="007910CE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</w:p>
    <w:p w:rsidR="007910CE" w:rsidRDefault="007910CE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</w:p>
    <w:p w:rsidR="007910CE" w:rsidRDefault="007910CE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</w:p>
    <w:p w:rsidR="007910CE" w:rsidRDefault="007910CE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</w:p>
    <w:p w:rsidR="00C81195" w:rsidRPr="00C81195" w:rsidRDefault="00C81195" w:rsidP="007910CE">
      <w:pPr>
        <w:shd w:val="clear" w:color="auto" w:fill="FFFFFF"/>
        <w:tabs>
          <w:tab w:val="left" w:pos="0"/>
          <w:tab w:val="left" w:pos="127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обращений и обобщенная информация о результатах рассмотрения этих обращений и принятых мерах;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 фамилия, имя и отчество должностного лица, на которого возложена организация приема граждан, а также номер телефона, по которому можно получить информацию справочного характера; 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установленные формы обращений, заявлений и иных документов, принимаемых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к рассмотрению в соответствии с законами и иными нормативными правовыми актами, муниципальными правовыми актами;</w:t>
      </w:r>
    </w:p>
    <w:p w:rsidR="00C81195" w:rsidRPr="00C81195" w:rsidRDefault="00C81195" w:rsidP="007910C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Кроме того, на сайте размещается информация по вопросам противодействия коррупции и иная информация.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 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4. Порядок размещения, обновления и удаления информации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на Сайте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 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4.1. Ответственность за размещение, обновление и удаление информации возлагается на сотрудника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распоряжением председателя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.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4.2. Размещение, редактирование и удаление информации на Сайте осуществляется на основании информации, представляемой/согласованной со специалистами, на которых возложена ответственность в соответствии с организационно-распорядительными документами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. </w:t>
      </w:r>
    </w:p>
    <w:p w:rsidR="00C81195" w:rsidRPr="00C81195" w:rsidRDefault="00C81195" w:rsidP="00C8119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4.3. Материалы, предназначенные для размещения на Сайте, подготавливаются сотрудниками КС</w:t>
      </w:r>
      <w:r w:rsidR="007910C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К</w:t>
      </w:r>
      <w:r w:rsidRPr="00C8119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в электронном виде, а также на бумажном носителе. </w:t>
      </w:r>
    </w:p>
    <w:p w:rsidR="009D7075" w:rsidRPr="00C81195" w:rsidRDefault="009D7075" w:rsidP="00C811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D7075" w:rsidRPr="00C81195" w:rsidSect="00C811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C81195"/>
    <w:rsid w:val="0047120F"/>
    <w:rsid w:val="007910CE"/>
    <w:rsid w:val="009D7075"/>
    <w:rsid w:val="00BE2426"/>
    <w:rsid w:val="00C81195"/>
    <w:rsid w:val="00E37697"/>
    <w:rsid w:val="00F04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075"/>
  </w:style>
  <w:style w:type="paragraph" w:styleId="2">
    <w:name w:val="heading 2"/>
    <w:basedOn w:val="a"/>
    <w:link w:val="20"/>
    <w:uiPriority w:val="9"/>
    <w:qFormat/>
    <w:rsid w:val="00C811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811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8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66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7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KSK1</dc:creator>
  <cp:lastModifiedBy>KSK1</cp:lastModifiedBy>
  <cp:revision>4</cp:revision>
  <cp:lastPrinted>2024-11-08T08:52:00Z</cp:lastPrinted>
  <dcterms:created xsi:type="dcterms:W3CDTF">2024-11-08T08:13:00Z</dcterms:created>
  <dcterms:modified xsi:type="dcterms:W3CDTF">2024-11-08T09:25:00Z</dcterms:modified>
</cp:coreProperties>
</file>